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B657C" w14:textId="77777777" w:rsidR="005413F3" w:rsidRPr="00002E20" w:rsidRDefault="005413F3" w:rsidP="0077725B">
      <w:pPr>
        <w:pStyle w:val="Normal1"/>
        <w:rPr>
          <w:rFonts w:ascii="Arial" w:hAnsi="Arial" w:cs="Arial"/>
        </w:rPr>
      </w:pPr>
      <w:r w:rsidRPr="00002E20">
        <w:rPr>
          <w:rFonts w:ascii="Arial" w:hAnsi="Arial" w:cs="Arial"/>
        </w:rPr>
        <w:t>Media Contact:</w:t>
      </w:r>
    </w:p>
    <w:p w14:paraId="5B612488" w14:textId="77777777" w:rsidR="005413F3" w:rsidRPr="00002E20" w:rsidRDefault="005413F3" w:rsidP="0077725B">
      <w:pPr>
        <w:pStyle w:val="Normal1"/>
        <w:rPr>
          <w:rFonts w:ascii="Arial" w:hAnsi="Arial" w:cs="Arial"/>
        </w:rPr>
      </w:pPr>
      <w:r w:rsidRPr="00002E20">
        <w:rPr>
          <w:rFonts w:ascii="Arial" w:hAnsi="Arial" w:cs="Arial"/>
        </w:rPr>
        <w:t>[Spokesperson’s Name]</w:t>
      </w:r>
    </w:p>
    <w:p w14:paraId="38C3511F" w14:textId="77777777" w:rsidR="005413F3" w:rsidRPr="00002E20" w:rsidRDefault="005413F3" w:rsidP="0077725B">
      <w:pPr>
        <w:pStyle w:val="Normal1"/>
        <w:rPr>
          <w:rFonts w:ascii="Arial" w:hAnsi="Arial" w:cs="Arial"/>
        </w:rPr>
      </w:pPr>
      <w:r w:rsidRPr="00002E20">
        <w:rPr>
          <w:rFonts w:ascii="Arial" w:hAnsi="Arial" w:cs="Arial"/>
        </w:rPr>
        <w:t>[Contact Number]</w:t>
      </w:r>
    </w:p>
    <w:p w14:paraId="380BD254" w14:textId="77777777" w:rsidR="005413F3" w:rsidRPr="00002E20" w:rsidRDefault="005413F3" w:rsidP="0077725B">
      <w:pPr>
        <w:pStyle w:val="Normal1"/>
        <w:rPr>
          <w:rFonts w:ascii="Arial" w:hAnsi="Arial" w:cs="Arial"/>
        </w:rPr>
      </w:pPr>
      <w:r w:rsidRPr="00002E20">
        <w:rPr>
          <w:rFonts w:ascii="Arial" w:hAnsi="Arial" w:cs="Arial"/>
        </w:rPr>
        <w:t>[Email Address]</w:t>
      </w:r>
    </w:p>
    <w:p w14:paraId="38909F9B" w14:textId="77777777" w:rsidR="0077725B" w:rsidRPr="007C359D" w:rsidRDefault="0077725B" w:rsidP="0077725B">
      <w:pPr>
        <w:spacing w:after="0"/>
        <w:rPr>
          <w:rFonts w:ascii="Arial" w:hAnsi="Arial" w:cs="Arial"/>
          <w:sz w:val="22"/>
          <w:szCs w:val="22"/>
        </w:rPr>
      </w:pPr>
    </w:p>
    <w:p w14:paraId="709C6F46" w14:textId="280B9D8A" w:rsidR="00EB76B2" w:rsidRPr="007C359D" w:rsidRDefault="00BB1B02" w:rsidP="00401A9A">
      <w:pPr>
        <w:keepNext/>
        <w:spacing w:before="240" w:after="60"/>
        <w:jc w:val="center"/>
        <w:outlineLvl w:val="2"/>
        <w:rPr>
          <w:rFonts w:ascii="Arial" w:eastAsia="Times New Roman" w:hAnsi="Arial" w:cs="Arial"/>
          <w:b/>
          <w:bCs/>
          <w:sz w:val="28"/>
          <w:szCs w:val="28"/>
          <w:lang w:eastAsia="x-none"/>
        </w:rPr>
      </w:pPr>
      <w:r>
        <w:rPr>
          <w:rFonts w:ascii="Arial" w:eastAsia="Times New Roman" w:hAnsi="Arial" w:cs="Arial"/>
          <w:b/>
          <w:sz w:val="28"/>
          <w:szCs w:val="28"/>
          <w:lang w:eastAsia="x-none"/>
        </w:rPr>
        <w:t>Are</w:t>
      </w:r>
      <w:r w:rsidR="00DF2B74">
        <w:rPr>
          <w:rFonts w:ascii="Arial" w:eastAsia="Times New Roman" w:hAnsi="Arial" w:cs="Arial"/>
          <w:b/>
          <w:sz w:val="28"/>
          <w:szCs w:val="28"/>
          <w:lang w:eastAsia="x-none"/>
        </w:rPr>
        <w:t xml:space="preserve"> Your Boat, Bike and</w:t>
      </w:r>
      <w:r w:rsidR="00EA139B">
        <w:rPr>
          <w:rFonts w:ascii="Arial" w:eastAsia="Times New Roman" w:hAnsi="Arial" w:cs="Arial"/>
          <w:b/>
          <w:sz w:val="28"/>
          <w:szCs w:val="28"/>
          <w:lang w:eastAsia="x-none"/>
        </w:rPr>
        <w:t xml:space="preserve"> Collector Car Covered? </w:t>
      </w:r>
    </w:p>
    <w:p w14:paraId="3C65D49B" w14:textId="398AFFE7" w:rsidR="00EB76B2" w:rsidRPr="007C359D" w:rsidRDefault="00EA139B" w:rsidP="00EB76B2">
      <w:pPr>
        <w:spacing w:after="0"/>
        <w:jc w:val="center"/>
        <w:rPr>
          <w:rFonts w:ascii="Arial" w:eastAsia="Calibri" w:hAnsi="Arial" w:cs="Arial"/>
          <w:i/>
          <w:iCs/>
        </w:rPr>
      </w:pPr>
      <w:r>
        <w:rPr>
          <w:rFonts w:ascii="Arial" w:eastAsia="Times New Roman" w:hAnsi="Arial" w:cs="Arial"/>
          <w:i/>
        </w:rPr>
        <w:t xml:space="preserve">Specialty insurance through AAA keeps everything protected </w:t>
      </w:r>
    </w:p>
    <w:p w14:paraId="299A01AC" w14:textId="77777777" w:rsidR="00EB76B2" w:rsidRPr="007C359D" w:rsidRDefault="00EB76B2" w:rsidP="00EB76B2">
      <w:pPr>
        <w:spacing w:after="0"/>
        <w:rPr>
          <w:rFonts w:ascii="Arial" w:eastAsia="Times New Roman" w:hAnsi="Arial" w:cs="Arial"/>
        </w:rPr>
      </w:pPr>
    </w:p>
    <w:p w14:paraId="43329741" w14:textId="001FFBE5" w:rsidR="00F832E5" w:rsidRDefault="00EB76B2" w:rsidP="00D21531">
      <w:pPr>
        <w:spacing w:after="240"/>
        <w:rPr>
          <w:rFonts w:ascii="Arial" w:eastAsia="Times New Roman" w:hAnsi="Arial" w:cs="Arial"/>
          <w:snapToGrid w:val="0"/>
        </w:rPr>
      </w:pPr>
      <w:r w:rsidRPr="00D21531">
        <w:rPr>
          <w:rFonts w:ascii="Arial" w:eastAsia="Times New Roman" w:hAnsi="Arial" w:cs="Arial"/>
        </w:rPr>
        <w:t xml:space="preserve">LOCATION, DATE – </w:t>
      </w:r>
      <w:r w:rsidR="0054439A" w:rsidRPr="00D21531">
        <w:rPr>
          <w:rFonts w:ascii="Arial" w:eastAsia="Times New Roman" w:hAnsi="Arial" w:cs="Arial"/>
        </w:rPr>
        <w:t xml:space="preserve">If </w:t>
      </w:r>
      <w:r w:rsidR="00057FBD" w:rsidRPr="00D21531">
        <w:rPr>
          <w:rFonts w:ascii="Arial" w:eastAsia="Times New Roman" w:hAnsi="Arial" w:cs="Arial"/>
        </w:rPr>
        <w:t xml:space="preserve">your motoring passions </w:t>
      </w:r>
      <w:r w:rsidR="007D2B8D" w:rsidRPr="00D21531">
        <w:rPr>
          <w:rFonts w:ascii="Arial" w:eastAsia="Times New Roman" w:hAnsi="Arial" w:cs="Arial"/>
        </w:rPr>
        <w:t xml:space="preserve">extend to </w:t>
      </w:r>
      <w:r w:rsidR="00C978BB">
        <w:rPr>
          <w:rFonts w:ascii="Arial" w:eastAsia="Times New Roman" w:hAnsi="Arial" w:cs="Arial"/>
        </w:rPr>
        <w:t>motorcycles, collector cars</w:t>
      </w:r>
      <w:r w:rsidR="00057FBD" w:rsidRPr="00D21531">
        <w:rPr>
          <w:rFonts w:ascii="Arial" w:eastAsia="Times New Roman" w:hAnsi="Arial" w:cs="Arial"/>
        </w:rPr>
        <w:t xml:space="preserve"> and watersports, </w:t>
      </w:r>
      <w:r w:rsidR="007D2B8D" w:rsidRPr="00D21531">
        <w:rPr>
          <w:rFonts w:ascii="Arial" w:eastAsia="Times New Roman" w:hAnsi="Arial" w:cs="Arial"/>
        </w:rPr>
        <w:t>specialty insurance</w:t>
      </w:r>
      <w:r w:rsidR="00E91CA8" w:rsidRPr="00D21531">
        <w:rPr>
          <w:rFonts w:ascii="Arial" w:eastAsia="Times New Roman" w:hAnsi="Arial" w:cs="Arial"/>
        </w:rPr>
        <w:t xml:space="preserve"> </w:t>
      </w:r>
      <w:r w:rsidR="00642D78" w:rsidRPr="00D21531">
        <w:rPr>
          <w:rFonts w:ascii="Arial" w:eastAsia="Times New Roman" w:hAnsi="Arial" w:cs="Arial"/>
        </w:rPr>
        <w:t xml:space="preserve">offered </w:t>
      </w:r>
      <w:r w:rsidR="00E91CA8" w:rsidRPr="00D21531">
        <w:rPr>
          <w:rFonts w:ascii="Arial" w:eastAsia="Times New Roman" w:hAnsi="Arial" w:cs="Arial"/>
        </w:rPr>
        <w:t>through</w:t>
      </w:r>
      <w:r w:rsidR="00642D78" w:rsidRPr="00D21531">
        <w:rPr>
          <w:rFonts w:ascii="Arial" w:eastAsia="Times New Roman" w:hAnsi="Arial" w:cs="Arial"/>
        </w:rPr>
        <w:t xml:space="preserve"> AAA can </w:t>
      </w:r>
      <w:r w:rsidR="006F6E8F" w:rsidRPr="00D21531">
        <w:rPr>
          <w:rFonts w:ascii="Arial" w:eastAsia="Times New Roman" w:hAnsi="Arial" w:cs="Arial"/>
        </w:rPr>
        <w:t>keep you protected.</w:t>
      </w:r>
      <w:r w:rsidR="005F6A6F" w:rsidRPr="00D21531">
        <w:rPr>
          <w:rFonts w:ascii="Arial" w:eastAsia="Times New Roman" w:hAnsi="Arial" w:cs="Arial"/>
        </w:rPr>
        <w:t xml:space="preserve"> </w:t>
      </w:r>
      <w:r w:rsidR="006F6E8F" w:rsidRPr="00D21531">
        <w:rPr>
          <w:rFonts w:ascii="Arial" w:hAnsi="Arial" w:cs="Arial"/>
        </w:rPr>
        <w:t>Sp</w:t>
      </w:r>
      <w:r w:rsidR="005F6A6F" w:rsidRPr="00D21531">
        <w:rPr>
          <w:rFonts w:ascii="Arial" w:hAnsi="Arial" w:cs="Arial"/>
        </w:rPr>
        <w:t xml:space="preserve">ecialty </w:t>
      </w:r>
      <w:r w:rsidR="00CF62E6">
        <w:rPr>
          <w:rFonts w:ascii="Arial" w:hAnsi="Arial" w:cs="Arial"/>
        </w:rPr>
        <w:t xml:space="preserve">policies </w:t>
      </w:r>
      <w:r w:rsidR="005F6A6F">
        <w:rPr>
          <w:rFonts w:ascii="Arial" w:hAnsi="Arial" w:cs="Arial"/>
        </w:rPr>
        <w:t xml:space="preserve">offer </w:t>
      </w:r>
      <w:r w:rsidR="00CF62E6" w:rsidRPr="00D21531">
        <w:rPr>
          <w:rFonts w:ascii="Arial" w:hAnsi="Arial" w:cs="Arial"/>
        </w:rPr>
        <w:t xml:space="preserve">broader coverage and </w:t>
      </w:r>
      <w:r w:rsidR="006F6E8F" w:rsidRPr="00D21531">
        <w:rPr>
          <w:rFonts w:ascii="Arial" w:hAnsi="Arial" w:cs="Arial"/>
        </w:rPr>
        <w:t xml:space="preserve">options, specialized claims handling and customer service, and </w:t>
      </w:r>
      <w:r w:rsidR="005F6A6F">
        <w:rPr>
          <w:rFonts w:ascii="Arial" w:hAnsi="Arial" w:cs="Arial"/>
        </w:rPr>
        <w:t xml:space="preserve">additional </w:t>
      </w:r>
      <w:r w:rsidR="006F6E8F" w:rsidRPr="00D21531">
        <w:rPr>
          <w:rFonts w:ascii="Arial" w:hAnsi="Arial" w:cs="Arial"/>
        </w:rPr>
        <w:t>discount</w:t>
      </w:r>
      <w:r w:rsidR="005F6A6F" w:rsidRPr="00D21531">
        <w:rPr>
          <w:rFonts w:ascii="Arial" w:hAnsi="Arial" w:cs="Arial"/>
        </w:rPr>
        <w:t>s</w:t>
      </w:r>
      <w:r w:rsidR="006F6E8F" w:rsidRPr="00D21531">
        <w:rPr>
          <w:rFonts w:ascii="Arial" w:hAnsi="Arial" w:cs="Arial"/>
        </w:rPr>
        <w:t>.</w:t>
      </w:r>
      <w:r w:rsidR="005F6A6F" w:rsidRPr="00D21531">
        <w:rPr>
          <w:rFonts w:ascii="Arial" w:hAnsi="Arial" w:cs="Arial"/>
        </w:rPr>
        <w:br/>
      </w:r>
      <w:r w:rsidR="005F6A6F" w:rsidRPr="00D21531">
        <w:rPr>
          <w:rFonts w:ascii="Arial" w:hAnsi="Arial" w:cs="Arial"/>
        </w:rPr>
        <w:br/>
      </w:r>
      <w:r w:rsidRPr="00D21531">
        <w:rPr>
          <w:rFonts w:ascii="Arial" w:eastAsia="Times New Roman" w:hAnsi="Arial" w:cs="Arial"/>
        </w:rPr>
        <w:t>“</w:t>
      </w:r>
      <w:r w:rsidR="00826035" w:rsidRPr="00D21531">
        <w:rPr>
          <w:rFonts w:ascii="Arial" w:eastAsia="Times New Roman" w:hAnsi="Arial" w:cs="Arial"/>
          <w:snapToGrid w:val="0"/>
        </w:rPr>
        <w:t xml:space="preserve">If you prefer the occasional trip on two-wheels, over the water, or even down memory lane, it’s important to make </w:t>
      </w:r>
      <w:r w:rsidR="00B42204" w:rsidRPr="00D21531">
        <w:rPr>
          <w:rFonts w:ascii="Arial" w:eastAsia="Times New Roman" w:hAnsi="Arial" w:cs="Arial"/>
          <w:snapToGrid w:val="0"/>
        </w:rPr>
        <w:t xml:space="preserve">sure </w:t>
      </w:r>
      <w:r w:rsidR="00930C60" w:rsidRPr="00D21531">
        <w:rPr>
          <w:rFonts w:ascii="Arial" w:eastAsia="Times New Roman" w:hAnsi="Arial" w:cs="Arial"/>
          <w:snapToGrid w:val="0"/>
        </w:rPr>
        <w:t>your insurance coverage is along for the ride</w:t>
      </w:r>
      <w:r w:rsidR="00826035" w:rsidRPr="00D21531">
        <w:rPr>
          <w:rFonts w:ascii="Arial" w:eastAsia="Times New Roman" w:hAnsi="Arial" w:cs="Arial"/>
          <w:snapToGrid w:val="0"/>
        </w:rPr>
        <w:t xml:space="preserve">,” </w:t>
      </w:r>
      <w:r w:rsidRPr="00D21531">
        <w:rPr>
          <w:rFonts w:ascii="Arial" w:eastAsia="Times New Roman" w:hAnsi="Arial" w:cs="Arial"/>
          <w:snapToGrid w:val="0"/>
        </w:rPr>
        <w:t xml:space="preserve">said </w:t>
      </w:r>
      <w:r w:rsidRPr="00D21531">
        <w:rPr>
          <w:rFonts w:ascii="Arial" w:eastAsia="Times New Roman" w:hAnsi="Arial" w:cs="Arial"/>
        </w:rPr>
        <w:t>[INSERT INSURANCE EXECUTIVE NAME]</w:t>
      </w:r>
      <w:r w:rsidRPr="00D21531">
        <w:rPr>
          <w:rFonts w:ascii="Arial" w:eastAsia="Times New Roman" w:hAnsi="Arial" w:cs="Arial"/>
          <w:bCs/>
        </w:rPr>
        <w:t>,</w:t>
      </w:r>
      <w:r w:rsidR="00130A4A" w:rsidRPr="00D21531">
        <w:rPr>
          <w:rFonts w:ascii="Arial" w:eastAsia="Times New Roman" w:hAnsi="Arial" w:cs="Arial"/>
          <w:bCs/>
        </w:rPr>
        <w:t xml:space="preserve"> </w:t>
      </w:r>
      <w:r w:rsidR="00130A4A" w:rsidRPr="00D21531">
        <w:rPr>
          <w:rFonts w:ascii="Arial" w:eastAsia="Times New Roman" w:hAnsi="Arial" w:cs="Arial"/>
        </w:rPr>
        <w:t>[TITLE]</w:t>
      </w:r>
      <w:r w:rsidRPr="00D21531">
        <w:rPr>
          <w:rFonts w:ascii="Arial" w:eastAsia="Times New Roman" w:hAnsi="Arial" w:cs="Arial"/>
          <w:bCs/>
        </w:rPr>
        <w:t xml:space="preserve"> </w:t>
      </w:r>
      <w:r w:rsidR="00130A4A" w:rsidRPr="00D21531">
        <w:rPr>
          <w:rFonts w:ascii="Arial" w:eastAsia="Times New Roman" w:hAnsi="Arial" w:cs="Arial"/>
          <w:bCs/>
        </w:rPr>
        <w:t xml:space="preserve">at </w:t>
      </w:r>
      <w:r w:rsidRPr="00D21531">
        <w:rPr>
          <w:rFonts w:ascii="Arial" w:eastAsia="Times New Roman" w:hAnsi="Arial" w:cs="Arial"/>
          <w:bCs/>
        </w:rPr>
        <w:t xml:space="preserve">AAA </w:t>
      </w:r>
      <w:r w:rsidR="00D35E22" w:rsidRPr="00D21531">
        <w:rPr>
          <w:rFonts w:ascii="Arial" w:eastAsia="Times New Roman" w:hAnsi="Arial" w:cs="Arial"/>
        </w:rPr>
        <w:t>[INSERT CLUB</w:t>
      </w:r>
      <w:r w:rsidRPr="00D21531">
        <w:rPr>
          <w:rFonts w:ascii="Arial" w:eastAsia="Times New Roman" w:hAnsi="Arial" w:cs="Arial"/>
        </w:rPr>
        <w:t>]</w:t>
      </w:r>
      <w:r w:rsidRPr="00D21531">
        <w:rPr>
          <w:rFonts w:ascii="Arial" w:eastAsia="Times New Roman" w:hAnsi="Arial" w:cs="Arial"/>
          <w:snapToGrid w:val="0"/>
        </w:rPr>
        <w:t>. “</w:t>
      </w:r>
      <w:r w:rsidR="00826035" w:rsidRPr="00D21531">
        <w:rPr>
          <w:rFonts w:ascii="Arial" w:eastAsia="Times New Roman" w:hAnsi="Arial" w:cs="Arial"/>
          <w:snapToGrid w:val="0"/>
        </w:rPr>
        <w:t xml:space="preserve">Specialty insurance </w:t>
      </w:r>
      <w:r w:rsidR="00516EBC" w:rsidRPr="00D21531">
        <w:rPr>
          <w:rFonts w:ascii="Arial" w:eastAsia="Times New Roman" w:hAnsi="Arial" w:cs="Arial"/>
          <w:snapToGrid w:val="0"/>
        </w:rPr>
        <w:t xml:space="preserve">through AAA </w:t>
      </w:r>
      <w:r w:rsidR="00F95265" w:rsidRPr="00D21531">
        <w:rPr>
          <w:rFonts w:ascii="Arial" w:eastAsia="Times New Roman" w:hAnsi="Arial" w:cs="Arial"/>
          <w:snapToGrid w:val="0"/>
        </w:rPr>
        <w:t xml:space="preserve">offers </w:t>
      </w:r>
      <w:r w:rsidR="00B94E29">
        <w:rPr>
          <w:rFonts w:ascii="Arial" w:eastAsia="Times New Roman" w:hAnsi="Arial" w:cs="Arial"/>
          <w:snapToGrid w:val="0"/>
        </w:rPr>
        <w:t xml:space="preserve">peace </w:t>
      </w:r>
      <w:r w:rsidR="00F95265" w:rsidRPr="00D21531">
        <w:rPr>
          <w:rFonts w:ascii="Arial" w:eastAsia="Times New Roman" w:hAnsi="Arial" w:cs="Arial"/>
          <w:snapToGrid w:val="0"/>
        </w:rPr>
        <w:t xml:space="preserve">of mind, </w:t>
      </w:r>
      <w:r w:rsidR="006F6E8F" w:rsidRPr="00D21531">
        <w:rPr>
          <w:rFonts w:ascii="Arial" w:eastAsia="Times New Roman" w:hAnsi="Arial" w:cs="Arial"/>
          <w:snapToGrid w:val="0"/>
        </w:rPr>
        <w:t xml:space="preserve">and protects your </w:t>
      </w:r>
      <w:r w:rsidR="00DA744C" w:rsidRPr="00D21531">
        <w:rPr>
          <w:rFonts w:ascii="Arial" w:eastAsia="Times New Roman" w:hAnsi="Arial" w:cs="Arial"/>
          <w:snapToGrid w:val="0"/>
        </w:rPr>
        <w:t>property that might not be covered under a standard auto or home</w:t>
      </w:r>
      <w:r w:rsidR="00823B16">
        <w:rPr>
          <w:rFonts w:ascii="Arial" w:eastAsia="Times New Roman" w:hAnsi="Arial" w:cs="Arial"/>
          <w:snapToGrid w:val="0"/>
        </w:rPr>
        <w:t>owners</w:t>
      </w:r>
      <w:r w:rsidR="00DA744C" w:rsidRPr="00D21531">
        <w:rPr>
          <w:rFonts w:ascii="Arial" w:eastAsia="Times New Roman" w:hAnsi="Arial" w:cs="Arial"/>
          <w:snapToGrid w:val="0"/>
        </w:rPr>
        <w:t xml:space="preserve"> policy.” </w:t>
      </w:r>
    </w:p>
    <w:p w14:paraId="12F472A2" w14:textId="07C12BC7" w:rsidR="00F832E5" w:rsidRPr="00823B16" w:rsidRDefault="00F832E5" w:rsidP="00823B16">
      <w:pPr>
        <w:tabs>
          <w:tab w:val="left" w:pos="0"/>
        </w:tabs>
        <w:spacing w:after="0"/>
        <w:jc w:val="center"/>
        <w:rPr>
          <w:rFonts w:ascii="Arial" w:eastAsia="Times New Roman" w:hAnsi="Arial" w:cs="Arial"/>
          <w:b/>
          <w:snapToGrid w:val="0"/>
          <w:u w:val="single"/>
        </w:rPr>
      </w:pPr>
      <w:r w:rsidRPr="00D21531">
        <w:rPr>
          <w:rFonts w:ascii="Arial" w:eastAsia="Times New Roman" w:hAnsi="Arial" w:cs="Arial"/>
          <w:b/>
          <w:snapToGrid w:val="0"/>
          <w:u w:val="single"/>
        </w:rPr>
        <w:t>What are different types of specialty insurance?</w:t>
      </w:r>
    </w:p>
    <w:p w14:paraId="46DE781C" w14:textId="142B8F91" w:rsidR="00F832E5" w:rsidRPr="00D21531" w:rsidRDefault="00F832E5" w:rsidP="00F832E5">
      <w:pPr>
        <w:pStyle w:val="ListParagraph"/>
        <w:numPr>
          <w:ilvl w:val="0"/>
          <w:numId w:val="14"/>
        </w:numPr>
        <w:spacing w:after="0"/>
        <w:rPr>
          <w:rFonts w:ascii="Arial" w:eastAsia="Times New Roman" w:hAnsi="Arial" w:cs="Arial"/>
          <w:snapToGrid w:val="0"/>
        </w:rPr>
      </w:pPr>
      <w:r w:rsidRPr="00D21531">
        <w:rPr>
          <w:rFonts w:ascii="Arial" w:eastAsia="Times New Roman" w:hAnsi="Arial" w:cs="Arial"/>
          <w:b/>
          <w:snapToGrid w:val="0"/>
        </w:rPr>
        <w:t>Motorcycle insurance</w:t>
      </w:r>
      <w:r w:rsidRPr="00D21531">
        <w:rPr>
          <w:rFonts w:ascii="Arial" w:eastAsia="Times New Roman" w:hAnsi="Arial" w:cs="Arial"/>
          <w:snapToGrid w:val="0"/>
        </w:rPr>
        <w:t xml:space="preserve"> provided through AAA offers replacement cost coverage and travel loss reimbursement, and may also </w:t>
      </w:r>
      <w:r w:rsidRPr="00D21531">
        <w:rPr>
          <w:rFonts w:ascii="Arial" w:hAnsi="Arial" w:cs="Arial"/>
        </w:rPr>
        <w:t>include coverage for permanently attached accessories, as well</w:t>
      </w:r>
      <w:r w:rsidR="00823B16">
        <w:rPr>
          <w:rFonts w:ascii="Arial" w:hAnsi="Arial" w:cs="Arial"/>
        </w:rPr>
        <w:t xml:space="preserve"> as safety apparel and helmets.</w:t>
      </w:r>
    </w:p>
    <w:p w14:paraId="4F5FF78C" w14:textId="662F6126" w:rsidR="00F832E5" w:rsidRPr="00F832E5" w:rsidRDefault="00F832E5" w:rsidP="00F832E5">
      <w:pPr>
        <w:pStyle w:val="ListParagraph"/>
        <w:numPr>
          <w:ilvl w:val="0"/>
          <w:numId w:val="14"/>
        </w:numPr>
        <w:spacing w:after="0"/>
        <w:rPr>
          <w:rFonts w:ascii="Arial" w:eastAsia="Times New Roman" w:hAnsi="Arial" w:cs="Arial"/>
          <w:snapToGrid w:val="0"/>
        </w:rPr>
      </w:pPr>
      <w:r w:rsidRPr="00D21531">
        <w:rPr>
          <w:rFonts w:ascii="Arial" w:eastAsia="Times New Roman" w:hAnsi="Arial" w:cs="Arial"/>
          <w:b/>
          <w:snapToGrid w:val="0"/>
        </w:rPr>
        <w:t>Collector vehicle insurance</w:t>
      </w:r>
      <w:r w:rsidRPr="00D21531">
        <w:rPr>
          <w:rFonts w:ascii="Arial" w:eastAsia="Times New Roman" w:hAnsi="Arial" w:cs="Arial"/>
          <w:snapToGrid w:val="0"/>
        </w:rPr>
        <w:t xml:space="preserve"> covers </w:t>
      </w:r>
      <w:r w:rsidRPr="00D21531">
        <w:rPr>
          <w:rFonts w:ascii="Arial" w:hAnsi="Arial" w:cs="Arial"/>
        </w:rPr>
        <w:t>antiques, street rods, classics, collector motorcycles, muscle cars, vintage race cars, kit cars, military vehicles, new</w:t>
      </w:r>
      <w:r w:rsidR="00823B16">
        <w:rPr>
          <w:rFonts w:ascii="Arial" w:hAnsi="Arial" w:cs="Arial"/>
        </w:rPr>
        <w:t xml:space="preserve"> exotics, tractors, custom cars</w:t>
      </w:r>
      <w:r w:rsidRPr="00D21531">
        <w:rPr>
          <w:rFonts w:ascii="Arial" w:hAnsi="Arial" w:cs="Arial"/>
        </w:rPr>
        <w:t xml:space="preserve"> and fire engines. Restorations in process, harder-to-place autos (such as Cobras), and collector trucks </w:t>
      </w:r>
      <w:r w:rsidR="00823B16">
        <w:rPr>
          <w:rFonts w:ascii="Arial" w:hAnsi="Arial" w:cs="Arial"/>
        </w:rPr>
        <w:t>also may</w:t>
      </w:r>
      <w:r w:rsidRPr="00D21531">
        <w:rPr>
          <w:rFonts w:ascii="Arial" w:hAnsi="Arial" w:cs="Arial"/>
        </w:rPr>
        <w:t xml:space="preserve"> be eligible. </w:t>
      </w:r>
    </w:p>
    <w:p w14:paraId="136C0CBF" w14:textId="450E4453" w:rsidR="00F832E5" w:rsidRPr="00F832E5" w:rsidRDefault="00F832E5" w:rsidP="00F832E5">
      <w:pPr>
        <w:pStyle w:val="ListParagraph"/>
        <w:numPr>
          <w:ilvl w:val="0"/>
          <w:numId w:val="14"/>
        </w:numPr>
        <w:spacing w:after="0"/>
        <w:rPr>
          <w:rFonts w:ascii="Arial" w:eastAsia="Times New Roman" w:hAnsi="Arial" w:cs="Arial"/>
          <w:snapToGrid w:val="0"/>
        </w:rPr>
      </w:pPr>
      <w:r w:rsidRPr="00F832E5">
        <w:rPr>
          <w:rFonts w:ascii="Arial" w:hAnsi="Arial" w:cs="Arial"/>
          <w:b/>
        </w:rPr>
        <w:t>Watercraft insurance</w:t>
      </w:r>
      <w:r w:rsidRPr="00F832E5">
        <w:rPr>
          <w:rFonts w:ascii="Arial" w:hAnsi="Arial" w:cs="Arial"/>
        </w:rPr>
        <w:t xml:space="preserve"> policies provided through AAA cover various types of watercraft: powerboat, sport-fisher, sailboat, mid-performance boat, high-performance boat, bass boat, pontoon boat, ski boat, hovercraft, trawler, houseboat, airboat and personal watercraft. Discounts on watercraft insurance policies may also be offered based on watercraft ownership experience.</w:t>
      </w:r>
    </w:p>
    <w:p w14:paraId="4B4C3490" w14:textId="42AEE6D7" w:rsidR="00F832E5" w:rsidRPr="00D21531" w:rsidRDefault="00F832E5" w:rsidP="00EB76B2">
      <w:pPr>
        <w:autoSpaceDE w:val="0"/>
        <w:autoSpaceDN w:val="0"/>
        <w:adjustRightInd w:val="0"/>
        <w:spacing w:after="0"/>
        <w:rPr>
          <w:rFonts w:ascii="Arial" w:eastAsia="Times New Roman" w:hAnsi="Arial" w:cs="Arial"/>
        </w:rPr>
      </w:pPr>
      <w:r>
        <w:rPr>
          <w:rFonts w:ascii="Arial" w:eastAsia="Times New Roman" w:hAnsi="Arial" w:cs="Arial"/>
          <w:snapToGrid w:val="0"/>
        </w:rPr>
        <w:br/>
      </w:r>
      <w:r w:rsidRPr="00F832E5">
        <w:rPr>
          <w:rFonts w:ascii="Arial" w:eastAsia="Times New Roman" w:hAnsi="Arial" w:cs="Arial"/>
          <w:snapToGrid w:val="0"/>
        </w:rPr>
        <w:t>To find out more specialty insurance or other coverages, including homeowners, condo, or</w:t>
      </w:r>
      <w:r>
        <w:rPr>
          <w:rFonts w:ascii="Arial" w:eastAsia="Times New Roman" w:hAnsi="Arial" w:cs="Arial"/>
          <w:snapToGrid w:val="0"/>
        </w:rPr>
        <w:t xml:space="preserve"> </w:t>
      </w:r>
      <w:r w:rsidRPr="00F832E5">
        <w:rPr>
          <w:rFonts w:ascii="Arial" w:eastAsia="Times New Roman" w:hAnsi="Arial" w:cs="Arial"/>
          <w:snapToGrid w:val="0"/>
        </w:rPr>
        <w:t>renters insurance, contact your AAA agent or [INSERT INSURANCE CUSTOMER SERVICE PHONE NUMBER] to learn more.</w:t>
      </w:r>
    </w:p>
    <w:p w14:paraId="51F7A37B" w14:textId="77777777" w:rsidR="00EB76B2" w:rsidRPr="007C359D" w:rsidRDefault="00EB76B2" w:rsidP="00EB76B2">
      <w:pPr>
        <w:autoSpaceDE w:val="0"/>
        <w:autoSpaceDN w:val="0"/>
        <w:adjustRightInd w:val="0"/>
        <w:spacing w:after="0"/>
        <w:rPr>
          <w:rFonts w:ascii="Arial" w:eastAsia="Times New Roman" w:hAnsi="Arial" w:cs="Arial"/>
          <w:sz w:val="22"/>
          <w:szCs w:val="22"/>
        </w:rPr>
      </w:pPr>
    </w:p>
    <w:p w14:paraId="2447812C" w14:textId="77777777" w:rsidR="00EB76B2" w:rsidRPr="007C359D" w:rsidRDefault="00EB76B2" w:rsidP="00EB76B2">
      <w:pPr>
        <w:spacing w:after="0"/>
        <w:jc w:val="center"/>
        <w:rPr>
          <w:rFonts w:ascii="Arial" w:eastAsia="Times New Roman" w:hAnsi="Arial" w:cs="Arial"/>
        </w:rPr>
      </w:pPr>
      <w:r w:rsidRPr="007C359D">
        <w:rPr>
          <w:rFonts w:ascii="Arial" w:eastAsia="Times New Roman" w:hAnsi="Arial" w:cs="Arial"/>
          <w:sz w:val="22"/>
          <w:szCs w:val="22"/>
        </w:rPr>
        <w:t>###</w:t>
      </w:r>
    </w:p>
    <w:p w14:paraId="17874F84" w14:textId="4ADA9F7F" w:rsidR="006974B1" w:rsidRPr="00823B16" w:rsidRDefault="00F832E5" w:rsidP="00823B16">
      <w:pPr>
        <w:autoSpaceDE w:val="0"/>
        <w:autoSpaceDN w:val="0"/>
        <w:adjustRightInd w:val="0"/>
        <w:spacing w:after="0"/>
        <w:rPr>
          <w:rFonts w:ascii="Arial" w:eastAsia="Times New Roman" w:hAnsi="Arial" w:cs="Arial"/>
        </w:rPr>
      </w:pPr>
      <w:r w:rsidRPr="00D21531">
        <w:rPr>
          <w:rFonts w:ascii="Arial" w:eastAsia="Times New Roman" w:hAnsi="Arial" w:cs="Arial"/>
        </w:rPr>
        <w:t>[INSERT CLUB BOILERPLATE]</w:t>
      </w:r>
      <w:bookmarkStart w:id="0" w:name="_GoBack"/>
      <w:bookmarkEnd w:id="0"/>
    </w:p>
    <w:sectPr w:rsidR="006974B1" w:rsidRPr="00823B16" w:rsidSect="00930AAF">
      <w:headerReference w:type="even" r:id="rId7"/>
      <w:headerReference w:type="default" r:id="rId8"/>
      <w:headerReference w:type="first" r:id="rId9"/>
      <w:pgSz w:w="12240" w:h="15840"/>
      <w:pgMar w:top="2520" w:right="1152" w:bottom="2160"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030DF" w14:textId="77777777" w:rsidR="00891979" w:rsidRDefault="00891979">
      <w:pPr>
        <w:spacing w:after="0"/>
      </w:pPr>
      <w:r>
        <w:separator/>
      </w:r>
    </w:p>
  </w:endnote>
  <w:endnote w:type="continuationSeparator" w:id="0">
    <w:p w14:paraId="24A9F5AD" w14:textId="77777777" w:rsidR="00891979" w:rsidRDefault="008919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old">
    <w:charset w:val="00"/>
    <w:family w:val="swiss"/>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6A0A1" w14:textId="77777777" w:rsidR="00891979" w:rsidRDefault="00891979">
      <w:pPr>
        <w:spacing w:after="0"/>
      </w:pPr>
      <w:r>
        <w:separator/>
      </w:r>
    </w:p>
  </w:footnote>
  <w:footnote w:type="continuationSeparator" w:id="0">
    <w:p w14:paraId="68BB40EA" w14:textId="77777777" w:rsidR="00891979" w:rsidRDefault="0089197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1C9C03" w14:textId="77777777" w:rsidR="006137F7" w:rsidRDefault="005413F3">
    <w:pPr>
      <w:pStyle w:val="Header"/>
    </w:pPr>
    <w:r>
      <w:rPr>
        <w:noProof/>
      </w:rPr>
      <w:drawing>
        <wp:anchor distT="0" distB="0" distL="114300" distR="114300" simplePos="0" relativeHeight="251671040" behindDoc="1" locked="0" layoutInCell="1" allowOverlap="1" wp14:anchorId="22F4CEF7" wp14:editId="24B4A124">
          <wp:simplePos x="0" y="0"/>
          <wp:positionH relativeFrom="margin">
            <wp:align>center</wp:align>
          </wp:positionH>
          <wp:positionV relativeFrom="margin">
            <wp:align>center</wp:align>
          </wp:positionV>
          <wp:extent cx="8082915" cy="10460355"/>
          <wp:effectExtent l="0" t="0" r="0" b="0"/>
          <wp:wrapNone/>
          <wp:docPr id="6" name="Picture 6" descr="IE0023_NewsRelease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E0023_NewsReleaseLetterhead_Standard_1014.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2915" cy="10460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40969986" wp14:editId="6C8C9367">
          <wp:simplePos x="0" y="0"/>
          <wp:positionH relativeFrom="margin">
            <wp:align>center</wp:align>
          </wp:positionH>
          <wp:positionV relativeFrom="margin">
            <wp:align>center</wp:align>
          </wp:positionV>
          <wp:extent cx="8082915" cy="10460355"/>
          <wp:effectExtent l="0" t="0" r="0" b="0"/>
          <wp:wrapNone/>
          <wp:docPr id="5" name="Picture 5" descr="IE0023_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E0023_Letterhead_Standard_1014.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2915" cy="10460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67FFBB92" wp14:editId="58CBB245">
          <wp:simplePos x="0" y="0"/>
          <wp:positionH relativeFrom="margin">
            <wp:align>center</wp:align>
          </wp:positionH>
          <wp:positionV relativeFrom="margin">
            <wp:align>center</wp:align>
          </wp:positionV>
          <wp:extent cx="7772400" cy="10058400"/>
          <wp:effectExtent l="0" t="0" r="0" b="0"/>
          <wp:wrapNone/>
          <wp:docPr id="4" name="Picture 4" descr="IE0023_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E0023_Letterhead_Standard_1014.wm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1982DFEE" wp14:editId="4CD55F4A">
          <wp:simplePos x="0" y="0"/>
          <wp:positionH relativeFrom="margin">
            <wp:align>center</wp:align>
          </wp:positionH>
          <wp:positionV relativeFrom="margin">
            <wp:align>center</wp:align>
          </wp:positionV>
          <wp:extent cx="7772400" cy="10058400"/>
          <wp:effectExtent l="0" t="0" r="0" b="0"/>
          <wp:wrapNone/>
          <wp:docPr id="3" name="Picture 3" descr="IE0023_Letterhead_Standard_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0023_Letterhead_Standard_10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91979">
      <w:rPr>
        <w:noProof/>
      </w:rPr>
      <w:pict w14:anchorId="30B56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1932 490 1932 859 10800 1145 10800 1472 17761 1800 17708 1902 17735 2454 10826 2761 10800 19472 1958 19554 1958 20045 10800 20127 1932 20352 1932 21068 19641 21068 19641 20352 10773 20106 10800 2781 12070 2761 18344 2515 18370 2434 19191 2106 19614 1820 19641 1615 19111 1615 10800 1472 10800 1145 19641 859 19641 490 1932 490">
          <v:imagedata r:id="rId5" o:title="IE0023_Letterhead_Standard_101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FA6593" w14:textId="77777777" w:rsidR="006137F7" w:rsidRDefault="00E6022B">
    <w:pPr>
      <w:pStyle w:val="Header"/>
    </w:pPr>
    <w:r>
      <w:rPr>
        <w:noProof/>
      </w:rPr>
      <w:drawing>
        <wp:anchor distT="0" distB="0" distL="114300" distR="114300" simplePos="0" relativeHeight="251666944" behindDoc="1" locked="0" layoutInCell="1" allowOverlap="1" wp14:anchorId="3AF1BFB8" wp14:editId="6754BBD3">
          <wp:simplePos x="0" y="0"/>
          <wp:positionH relativeFrom="page">
            <wp:align>center</wp:align>
          </wp:positionH>
          <wp:positionV relativeFrom="page">
            <wp:align>center</wp:align>
          </wp:positionV>
          <wp:extent cx="7772400" cy="10058400"/>
          <wp:effectExtent l="25400" t="0" r="0" b="0"/>
          <wp:wrapNone/>
          <wp:docPr id="1" name="Picture 1" descr="IE0023_Letterhead_Standard_1014_Bla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0023_Letterhead_Standard_1014_Blank.wmf"/>
                  <pic:cNvPicPr/>
                </pic:nvPicPr>
                <pic:blipFill>
                  <a:blip r:embed="rId1"/>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23D13E" w14:textId="77777777" w:rsidR="006137F7" w:rsidRDefault="005413F3" w:rsidP="001726D7">
    <w:pPr>
      <w:pStyle w:val="DocumentTitle"/>
    </w:pPr>
    <w:r>
      <w:drawing>
        <wp:anchor distT="0" distB="0" distL="114300" distR="114300" simplePos="0" relativeHeight="251674112" behindDoc="1" locked="0" layoutInCell="1" allowOverlap="1" wp14:anchorId="38B68085" wp14:editId="68E74B14">
          <wp:simplePos x="0" y="0"/>
          <wp:positionH relativeFrom="page">
            <wp:align>center</wp:align>
          </wp:positionH>
          <wp:positionV relativeFrom="page">
            <wp:align>center</wp:align>
          </wp:positionV>
          <wp:extent cx="7772400" cy="10058400"/>
          <wp:effectExtent l="0" t="0" r="0" b="0"/>
          <wp:wrapNone/>
          <wp:docPr id="2" name="Picture 2" descr="IE0023_NewsRelease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E0023_NewsReleaseLetterhead_Standard_1014.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726D7" w:rsidRPr="004B61EF">
      <w:t>News Release</w:t>
    </w:r>
    <w:r w:rsidR="00891979">
      <w:pict w14:anchorId="1453F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0" type="#_x0000_t75" style="position:absolute;margin-left:0;margin-top:0;width:612pt;height:11in;z-index:-251644416;mso-wrap-edited:f;mso-position-horizontal:center;mso-position-horizontal-relative:page;mso-position-vertical:center;mso-position-vertical-relative:page" wrapcoords="1933 472 1933 865 8701 1081 10787 1101 10787 1416 17885 1731 17758 1829 17681 1947 17758 2360 10812 2655 10787 19357 1933 19554 1933 20045 9286 20281 1933 20340 1933 21088 19640 21088 19640 20340 10761 20281 7428 19986 7505 19868 6945 19672 10787 19357 10787 2675 18190 2537 18343 2439 17987 2360 18419 2340 19284 2144 19335 2026 19640 1750 19640 1632 10787 1416 10787 1101 12873 1081 19640 865 19640 472 1933 472">
          <v:imagedata r:id="rId2" o:title="IE0023_NewsReleaseLetterhead_Standard_1014"/>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6EA"/>
    <w:multiLevelType w:val="hybridMultilevel"/>
    <w:tmpl w:val="1196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32751"/>
    <w:multiLevelType w:val="hybridMultilevel"/>
    <w:tmpl w:val="ED162D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C975FB"/>
    <w:multiLevelType w:val="hybridMultilevel"/>
    <w:tmpl w:val="C9EE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C529C"/>
    <w:multiLevelType w:val="hybridMultilevel"/>
    <w:tmpl w:val="EC7849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32D06"/>
    <w:multiLevelType w:val="hybridMultilevel"/>
    <w:tmpl w:val="E064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65C40"/>
    <w:multiLevelType w:val="hybridMultilevel"/>
    <w:tmpl w:val="75ACB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396995"/>
    <w:multiLevelType w:val="hybridMultilevel"/>
    <w:tmpl w:val="77BAC0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30F11"/>
    <w:multiLevelType w:val="hybridMultilevel"/>
    <w:tmpl w:val="6C42C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3D19E9"/>
    <w:multiLevelType w:val="hybridMultilevel"/>
    <w:tmpl w:val="82BE2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FD16DAC"/>
    <w:multiLevelType w:val="hybridMultilevel"/>
    <w:tmpl w:val="86169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165782E"/>
    <w:multiLevelType w:val="hybridMultilevel"/>
    <w:tmpl w:val="9B242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0356CA"/>
    <w:multiLevelType w:val="hybridMultilevel"/>
    <w:tmpl w:val="9C2C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F04F81"/>
    <w:multiLevelType w:val="hybridMultilevel"/>
    <w:tmpl w:val="87B8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1"/>
  </w:num>
  <w:num w:numId="6">
    <w:abstractNumId w:val="2"/>
  </w:num>
  <w:num w:numId="7">
    <w:abstractNumId w:val="0"/>
  </w:num>
  <w:num w:numId="8">
    <w:abstractNumId w:val="7"/>
  </w:num>
  <w:num w:numId="9">
    <w:abstractNumId w:val="8"/>
  </w:num>
  <w:num w:numId="10">
    <w:abstractNumId w:val="5"/>
  </w:num>
  <w:num w:numId="11">
    <w:abstractNumId w:val="11"/>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15"/>
    <w:rsid w:val="00000324"/>
    <w:rsid w:val="00002E20"/>
    <w:rsid w:val="00006035"/>
    <w:rsid w:val="000134CA"/>
    <w:rsid w:val="00030EB4"/>
    <w:rsid w:val="00047DA3"/>
    <w:rsid w:val="00054E97"/>
    <w:rsid w:val="00057FBD"/>
    <w:rsid w:val="000750F1"/>
    <w:rsid w:val="0009506B"/>
    <w:rsid w:val="000C52C9"/>
    <w:rsid w:val="00111914"/>
    <w:rsid w:val="00130A4A"/>
    <w:rsid w:val="00165DF1"/>
    <w:rsid w:val="0017094B"/>
    <w:rsid w:val="001726D7"/>
    <w:rsid w:val="001B42CC"/>
    <w:rsid w:val="001C0737"/>
    <w:rsid w:val="001D69A2"/>
    <w:rsid w:val="001E6FF0"/>
    <w:rsid w:val="002003F6"/>
    <w:rsid w:val="0020718E"/>
    <w:rsid w:val="00221B38"/>
    <w:rsid w:val="00221B6C"/>
    <w:rsid w:val="00226058"/>
    <w:rsid w:val="00236252"/>
    <w:rsid w:val="0024218E"/>
    <w:rsid w:val="002437B0"/>
    <w:rsid w:val="00274BE0"/>
    <w:rsid w:val="002821F5"/>
    <w:rsid w:val="00282B9D"/>
    <w:rsid w:val="00287C33"/>
    <w:rsid w:val="002A464C"/>
    <w:rsid w:val="002B78A3"/>
    <w:rsid w:val="002D64C6"/>
    <w:rsid w:val="00304110"/>
    <w:rsid w:val="00310D0F"/>
    <w:rsid w:val="00351357"/>
    <w:rsid w:val="003741A6"/>
    <w:rsid w:val="003A64F1"/>
    <w:rsid w:val="003D05EA"/>
    <w:rsid w:val="003D2753"/>
    <w:rsid w:val="003D78CD"/>
    <w:rsid w:val="00401A9A"/>
    <w:rsid w:val="00404DDD"/>
    <w:rsid w:val="0040646E"/>
    <w:rsid w:val="004139A9"/>
    <w:rsid w:val="004451D5"/>
    <w:rsid w:val="00451F9C"/>
    <w:rsid w:val="00471252"/>
    <w:rsid w:val="00471B44"/>
    <w:rsid w:val="004848CB"/>
    <w:rsid w:val="004A4CAA"/>
    <w:rsid w:val="004B0D81"/>
    <w:rsid w:val="004E2C8E"/>
    <w:rsid w:val="004F6A98"/>
    <w:rsid w:val="004F7D12"/>
    <w:rsid w:val="00514CCC"/>
    <w:rsid w:val="00516EBC"/>
    <w:rsid w:val="00533704"/>
    <w:rsid w:val="005413F3"/>
    <w:rsid w:val="00543DD1"/>
    <w:rsid w:val="0054439A"/>
    <w:rsid w:val="005846F7"/>
    <w:rsid w:val="005A4315"/>
    <w:rsid w:val="005F231B"/>
    <w:rsid w:val="005F6A6F"/>
    <w:rsid w:val="00631168"/>
    <w:rsid w:val="00635553"/>
    <w:rsid w:val="00642D78"/>
    <w:rsid w:val="00654A8A"/>
    <w:rsid w:val="0069071C"/>
    <w:rsid w:val="0069449A"/>
    <w:rsid w:val="006974B1"/>
    <w:rsid w:val="006B74E6"/>
    <w:rsid w:val="006B7967"/>
    <w:rsid w:val="006F6E8F"/>
    <w:rsid w:val="006F70B7"/>
    <w:rsid w:val="0071090B"/>
    <w:rsid w:val="007433E5"/>
    <w:rsid w:val="007641F8"/>
    <w:rsid w:val="00767FBF"/>
    <w:rsid w:val="0077725B"/>
    <w:rsid w:val="00777FCA"/>
    <w:rsid w:val="007B48B7"/>
    <w:rsid w:val="007C359D"/>
    <w:rsid w:val="007D2B8D"/>
    <w:rsid w:val="00804F8B"/>
    <w:rsid w:val="00807914"/>
    <w:rsid w:val="00817C74"/>
    <w:rsid w:val="00823B16"/>
    <w:rsid w:val="00826035"/>
    <w:rsid w:val="008346FE"/>
    <w:rsid w:val="00857DE3"/>
    <w:rsid w:val="00864495"/>
    <w:rsid w:val="00866C85"/>
    <w:rsid w:val="00870339"/>
    <w:rsid w:val="00891979"/>
    <w:rsid w:val="008B5B05"/>
    <w:rsid w:val="008D4759"/>
    <w:rsid w:val="009076FB"/>
    <w:rsid w:val="009103CB"/>
    <w:rsid w:val="009207E3"/>
    <w:rsid w:val="00930AAF"/>
    <w:rsid w:val="00930C60"/>
    <w:rsid w:val="0093310F"/>
    <w:rsid w:val="009457B1"/>
    <w:rsid w:val="00952645"/>
    <w:rsid w:val="009C09E7"/>
    <w:rsid w:val="009E0B23"/>
    <w:rsid w:val="00A20604"/>
    <w:rsid w:val="00A2352F"/>
    <w:rsid w:val="00A64214"/>
    <w:rsid w:val="00A77999"/>
    <w:rsid w:val="00A960D3"/>
    <w:rsid w:val="00AB4CD6"/>
    <w:rsid w:val="00B12CA9"/>
    <w:rsid w:val="00B37091"/>
    <w:rsid w:val="00B406CB"/>
    <w:rsid w:val="00B42204"/>
    <w:rsid w:val="00B510F9"/>
    <w:rsid w:val="00B94E29"/>
    <w:rsid w:val="00BA0588"/>
    <w:rsid w:val="00BB1B02"/>
    <w:rsid w:val="00BE1890"/>
    <w:rsid w:val="00C27DB5"/>
    <w:rsid w:val="00C527CB"/>
    <w:rsid w:val="00C96754"/>
    <w:rsid w:val="00C978BB"/>
    <w:rsid w:val="00CD6975"/>
    <w:rsid w:val="00CE5E99"/>
    <w:rsid w:val="00CF62E6"/>
    <w:rsid w:val="00D105AC"/>
    <w:rsid w:val="00D155E3"/>
    <w:rsid w:val="00D21531"/>
    <w:rsid w:val="00D34EBD"/>
    <w:rsid w:val="00D35E22"/>
    <w:rsid w:val="00D6680F"/>
    <w:rsid w:val="00D6721C"/>
    <w:rsid w:val="00DA5D6C"/>
    <w:rsid w:val="00DA744C"/>
    <w:rsid w:val="00DD2064"/>
    <w:rsid w:val="00DE02CA"/>
    <w:rsid w:val="00DF2B74"/>
    <w:rsid w:val="00DF62BB"/>
    <w:rsid w:val="00E0482C"/>
    <w:rsid w:val="00E50950"/>
    <w:rsid w:val="00E6022B"/>
    <w:rsid w:val="00E9032A"/>
    <w:rsid w:val="00E91CA8"/>
    <w:rsid w:val="00E95DB7"/>
    <w:rsid w:val="00E962D1"/>
    <w:rsid w:val="00EA139B"/>
    <w:rsid w:val="00EB390D"/>
    <w:rsid w:val="00EB76B2"/>
    <w:rsid w:val="00EC2443"/>
    <w:rsid w:val="00EC3539"/>
    <w:rsid w:val="00ED4B9D"/>
    <w:rsid w:val="00F04A65"/>
    <w:rsid w:val="00F0504D"/>
    <w:rsid w:val="00F160F7"/>
    <w:rsid w:val="00F25A63"/>
    <w:rsid w:val="00F832E5"/>
    <w:rsid w:val="00F91B4B"/>
    <w:rsid w:val="00F95265"/>
    <w:rsid w:val="00FB0E59"/>
    <w:rsid w:val="00FB50B3"/>
    <w:rsid w:val="00FB58C9"/>
    <w:rsid w:val="00FB5A5F"/>
    <w:rsid w:val="00FD6F8E"/>
    <w:rsid w:val="00FE56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1"/>
    </o:shapelayout>
  </w:shapeDefaults>
  <w:decimalSymbol w:val="."/>
  <w:listSeparator w:val=","/>
  <w14:docId w14:val="447A040A"/>
  <w15:docId w15:val="{A4A992E7-A9F9-44C2-BA29-DF7758D6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5139"/>
    <w:pPr>
      <w:spacing w:after="200"/>
    </w:pPr>
    <w:rPr>
      <w:sz w:val="24"/>
      <w:szCs w:val="24"/>
    </w:rPr>
  </w:style>
  <w:style w:type="paragraph" w:styleId="Heading1">
    <w:name w:val="heading 1"/>
    <w:basedOn w:val="Normal"/>
    <w:next w:val="Normal"/>
    <w:link w:val="Heading1Char"/>
    <w:uiPriority w:val="9"/>
    <w:qFormat/>
    <w:rsid w:val="002F083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unhideWhenUsed/>
    <w:qFormat/>
    <w:rsid w:val="00654A8A"/>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7F7"/>
    <w:pPr>
      <w:tabs>
        <w:tab w:val="center" w:pos="4320"/>
        <w:tab w:val="right" w:pos="8640"/>
      </w:tabs>
      <w:spacing w:after="0"/>
    </w:pPr>
  </w:style>
  <w:style w:type="character" w:customStyle="1" w:styleId="HeaderChar">
    <w:name w:val="Header Char"/>
    <w:basedOn w:val="DefaultParagraphFont"/>
    <w:link w:val="Header"/>
    <w:uiPriority w:val="99"/>
    <w:semiHidden/>
    <w:rsid w:val="006137F7"/>
  </w:style>
  <w:style w:type="paragraph" w:styleId="Footer">
    <w:name w:val="footer"/>
    <w:basedOn w:val="Normal"/>
    <w:link w:val="FooterChar"/>
    <w:uiPriority w:val="99"/>
    <w:unhideWhenUsed/>
    <w:rsid w:val="006137F7"/>
    <w:pPr>
      <w:tabs>
        <w:tab w:val="center" w:pos="4320"/>
        <w:tab w:val="right" w:pos="8640"/>
      </w:tabs>
      <w:spacing w:after="0"/>
    </w:pPr>
  </w:style>
  <w:style w:type="character" w:customStyle="1" w:styleId="FooterChar">
    <w:name w:val="Footer Char"/>
    <w:basedOn w:val="DefaultParagraphFont"/>
    <w:link w:val="Footer"/>
    <w:uiPriority w:val="99"/>
    <w:rsid w:val="006137F7"/>
  </w:style>
  <w:style w:type="paragraph" w:customStyle="1" w:styleId="LetterheadCopy">
    <w:name w:val="Letterhead Copy"/>
    <w:basedOn w:val="Normal"/>
    <w:qFormat/>
    <w:rsid w:val="00DA2DEB"/>
    <w:rPr>
      <w:rFonts w:ascii="Arial" w:hAnsi="Arial"/>
      <w:color w:val="5F6062"/>
      <w:sz w:val="22"/>
    </w:rPr>
  </w:style>
  <w:style w:type="character" w:customStyle="1" w:styleId="Heading1Char">
    <w:name w:val="Heading 1 Char"/>
    <w:basedOn w:val="DefaultParagraphFont"/>
    <w:link w:val="Heading1"/>
    <w:uiPriority w:val="9"/>
    <w:rsid w:val="002F083E"/>
    <w:rPr>
      <w:rFonts w:asciiTheme="majorHAnsi" w:eastAsiaTheme="majorEastAsia" w:hAnsiTheme="majorHAnsi" w:cstheme="majorBidi"/>
      <w:b/>
      <w:bCs/>
      <w:kern w:val="32"/>
      <w:sz w:val="32"/>
      <w:szCs w:val="32"/>
    </w:rPr>
  </w:style>
  <w:style w:type="paragraph" w:customStyle="1" w:styleId="DocumentTitle">
    <w:name w:val="Document Title"/>
    <w:basedOn w:val="Header"/>
    <w:qFormat/>
    <w:rsid w:val="001726D7"/>
    <w:pPr>
      <w:spacing w:before="320"/>
    </w:pPr>
    <w:rPr>
      <w:rFonts w:ascii="Arial Bold" w:hAnsi="Arial Bold"/>
      <w:noProof/>
      <w:color w:val="5F6062"/>
      <w:sz w:val="72"/>
    </w:rPr>
  </w:style>
  <w:style w:type="paragraph" w:customStyle="1" w:styleId="Normal1">
    <w:name w:val="Normal1"/>
    <w:basedOn w:val="Normal"/>
    <w:rsid w:val="005413F3"/>
    <w:pPr>
      <w:spacing w:after="0"/>
    </w:pPr>
    <w:rPr>
      <w:rFonts w:ascii="Times" w:eastAsia="Times New Roman" w:hAnsi="Times" w:cs="Times"/>
    </w:rPr>
  </w:style>
  <w:style w:type="character" w:customStyle="1" w:styleId="articletext1">
    <w:name w:val="article_text1"/>
    <w:rsid w:val="00C96754"/>
    <w:rPr>
      <w:rFonts w:ascii="Arial" w:hAnsi="Arial" w:cs="Arial" w:hint="default"/>
      <w:sz w:val="18"/>
      <w:szCs w:val="18"/>
    </w:rPr>
  </w:style>
  <w:style w:type="paragraph" w:styleId="ListParagraph">
    <w:name w:val="List Paragraph"/>
    <w:basedOn w:val="Normal"/>
    <w:uiPriority w:val="34"/>
    <w:qFormat/>
    <w:rsid w:val="00631168"/>
    <w:pPr>
      <w:ind w:left="720"/>
      <w:contextualSpacing/>
    </w:pPr>
  </w:style>
  <w:style w:type="paragraph" w:styleId="BalloonText">
    <w:name w:val="Balloon Text"/>
    <w:basedOn w:val="Normal"/>
    <w:link w:val="BalloonTextChar"/>
    <w:uiPriority w:val="99"/>
    <w:semiHidden/>
    <w:unhideWhenUsed/>
    <w:rsid w:val="006311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168"/>
    <w:rPr>
      <w:rFonts w:ascii="Segoe UI" w:hAnsi="Segoe UI" w:cs="Segoe UI"/>
      <w:sz w:val="18"/>
      <w:szCs w:val="18"/>
    </w:rPr>
  </w:style>
  <w:style w:type="character" w:customStyle="1" w:styleId="Heading3Char">
    <w:name w:val="Heading 3 Char"/>
    <w:basedOn w:val="DefaultParagraphFont"/>
    <w:link w:val="Heading3"/>
    <w:uiPriority w:val="9"/>
    <w:rsid w:val="00654A8A"/>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E02CA"/>
    <w:rPr>
      <w:sz w:val="16"/>
      <w:szCs w:val="16"/>
    </w:rPr>
  </w:style>
  <w:style w:type="paragraph" w:styleId="CommentText">
    <w:name w:val="annotation text"/>
    <w:basedOn w:val="Normal"/>
    <w:link w:val="CommentTextChar"/>
    <w:uiPriority w:val="99"/>
    <w:semiHidden/>
    <w:unhideWhenUsed/>
    <w:rsid w:val="00DE02CA"/>
    <w:rPr>
      <w:sz w:val="20"/>
      <w:szCs w:val="20"/>
    </w:rPr>
  </w:style>
  <w:style w:type="character" w:customStyle="1" w:styleId="CommentTextChar">
    <w:name w:val="Comment Text Char"/>
    <w:basedOn w:val="DefaultParagraphFont"/>
    <w:link w:val="CommentText"/>
    <w:uiPriority w:val="99"/>
    <w:semiHidden/>
    <w:rsid w:val="00DE02CA"/>
  </w:style>
  <w:style w:type="paragraph" w:styleId="CommentSubject">
    <w:name w:val="annotation subject"/>
    <w:basedOn w:val="CommentText"/>
    <w:next w:val="CommentText"/>
    <w:link w:val="CommentSubjectChar"/>
    <w:uiPriority w:val="99"/>
    <w:semiHidden/>
    <w:unhideWhenUsed/>
    <w:rsid w:val="00DE02CA"/>
    <w:rPr>
      <w:b/>
      <w:bCs/>
    </w:rPr>
  </w:style>
  <w:style w:type="character" w:customStyle="1" w:styleId="CommentSubjectChar">
    <w:name w:val="Comment Subject Char"/>
    <w:basedOn w:val="CommentTextChar"/>
    <w:link w:val="CommentSubject"/>
    <w:uiPriority w:val="99"/>
    <w:semiHidden/>
    <w:rsid w:val="00DE0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67831">
      <w:bodyDiv w:val="1"/>
      <w:marLeft w:val="0"/>
      <w:marRight w:val="0"/>
      <w:marTop w:val="0"/>
      <w:marBottom w:val="0"/>
      <w:divBdr>
        <w:top w:val="none" w:sz="0" w:space="0" w:color="auto"/>
        <w:left w:val="none" w:sz="0" w:space="0" w:color="auto"/>
        <w:bottom w:val="none" w:sz="0" w:space="0" w:color="auto"/>
        <w:right w:val="none" w:sz="0" w:space="0" w:color="auto"/>
      </w:divBdr>
    </w:div>
    <w:div w:id="613026986">
      <w:bodyDiv w:val="1"/>
      <w:marLeft w:val="0"/>
      <w:marRight w:val="0"/>
      <w:marTop w:val="0"/>
      <w:marBottom w:val="0"/>
      <w:divBdr>
        <w:top w:val="none" w:sz="0" w:space="0" w:color="auto"/>
        <w:left w:val="none" w:sz="0" w:space="0" w:color="auto"/>
        <w:bottom w:val="none" w:sz="0" w:space="0" w:color="auto"/>
        <w:right w:val="none" w:sz="0" w:space="0" w:color="auto"/>
      </w:divBdr>
    </w:div>
    <w:div w:id="1961062077">
      <w:bodyDiv w:val="1"/>
      <w:marLeft w:val="0"/>
      <w:marRight w:val="0"/>
      <w:marTop w:val="0"/>
      <w:marBottom w:val="0"/>
      <w:divBdr>
        <w:top w:val="none" w:sz="0" w:space="0" w:color="auto"/>
        <w:left w:val="none" w:sz="0" w:space="0" w:color="auto"/>
        <w:bottom w:val="none" w:sz="0" w:space="0" w:color="auto"/>
        <w:right w:val="none" w:sz="0" w:space="0" w:color="auto"/>
      </w:divBdr>
    </w:div>
    <w:div w:id="2108384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4.wmf"/><Relationship Id="rId5" Type="http://schemas.openxmlformats.org/officeDocument/2006/relationships/image" Target="media/image5.wmf"/><Relationship Id="rId1" Type="http://schemas.openxmlformats.org/officeDocument/2006/relationships/image" Target="media/image1.wmf"/><Relationship Id="rId2"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7.wmf"/><Relationship Id="rId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304</Words>
  <Characters>1739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AAA Insurance Exchange</Company>
  <LinksUpToDate>false</LinksUpToDate>
  <CharactersWithSpaces>2039</CharactersWithSpaces>
  <SharedDoc>false</SharedDoc>
  <HLinks>
    <vt:vector size="18" baseType="variant">
      <vt:variant>
        <vt:i4>5373961</vt:i4>
      </vt:variant>
      <vt:variant>
        <vt:i4>-1</vt:i4>
      </vt:variant>
      <vt:variant>
        <vt:i4>2049</vt:i4>
      </vt:variant>
      <vt:variant>
        <vt:i4>1</vt:i4>
      </vt:variant>
      <vt:variant>
        <vt:lpwstr>IE0023_Letterhead_Standard_1014</vt:lpwstr>
      </vt:variant>
      <vt:variant>
        <vt:lpwstr/>
      </vt:variant>
      <vt:variant>
        <vt:i4>5373961</vt:i4>
      </vt:variant>
      <vt:variant>
        <vt:i4>-1</vt:i4>
      </vt:variant>
      <vt:variant>
        <vt:i4>2050</vt:i4>
      </vt:variant>
      <vt:variant>
        <vt:i4>1</vt:i4>
      </vt:variant>
      <vt:variant>
        <vt:lpwstr>IE0023_Letterhead_Standard_1014</vt:lpwstr>
      </vt:variant>
      <vt:variant>
        <vt:lpwstr/>
      </vt:variant>
      <vt:variant>
        <vt:i4>5373961</vt:i4>
      </vt:variant>
      <vt:variant>
        <vt:i4>-1</vt:i4>
      </vt:variant>
      <vt:variant>
        <vt:i4>2051</vt:i4>
      </vt:variant>
      <vt:variant>
        <vt:i4>1</vt:i4>
      </vt:variant>
      <vt:variant>
        <vt:lpwstr>IE0023_Letterhead_Standard_1014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cp:lastModifiedBy>Microsoft Office User</cp:lastModifiedBy>
  <cp:revision>8</cp:revision>
  <cp:lastPrinted>2017-09-28T20:26:00Z</cp:lastPrinted>
  <dcterms:created xsi:type="dcterms:W3CDTF">2018-02-09T23:44:00Z</dcterms:created>
  <dcterms:modified xsi:type="dcterms:W3CDTF">2018-03-13T17:47:00Z</dcterms:modified>
</cp:coreProperties>
</file>